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CDE4" w14:textId="523CF3D5" w:rsidR="00481A27" w:rsidRPr="00E96998" w:rsidRDefault="00481A27" w:rsidP="00481A27">
      <w:pPr>
        <w:spacing w:after="80"/>
        <w:jc w:val="both"/>
        <w:rPr>
          <w:rFonts w:ascii="Arial" w:hAnsi="Arial" w:cs="Arial"/>
          <w:sz w:val="28"/>
          <w:szCs w:val="28"/>
        </w:rPr>
      </w:pPr>
      <w:r w:rsidRPr="00E96998">
        <w:rPr>
          <w:rFonts w:ascii="Arial" w:hAnsi="Arial" w:cs="Arial"/>
          <w:sz w:val="28"/>
          <w:szCs w:val="28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38"/>
      </w:tblGrid>
      <w:tr w:rsidR="003B18F0" w:rsidRPr="00926AAC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00E4BF2C" w:rsidR="003B18F0" w:rsidRPr="00E96998" w:rsidRDefault="00493142" w:rsidP="005C30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96998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2F6581">
              <w:rPr>
                <w:rFonts w:ascii="Arial" w:hAnsi="Arial" w:cs="Arial"/>
                <w:b/>
                <w:sz w:val="28"/>
                <w:szCs w:val="28"/>
              </w:rPr>
              <w:t>Oprava mostu přes výpust Holanského rybníka, k.ú. Holany</w:t>
            </w:r>
            <w:r w:rsidR="00FD542A">
              <w:rPr>
                <w:rFonts w:ascii="Arial" w:hAnsi="Arial" w:cs="Arial"/>
                <w:b/>
                <w:sz w:val="28"/>
                <w:szCs w:val="28"/>
              </w:rPr>
              <w:t xml:space="preserve"> 2023</w:t>
            </w:r>
            <w:r w:rsidRPr="00E9699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</w:tbl>
    <w:p w14:paraId="22895F70" w14:textId="77777777" w:rsidR="00DD2A8A" w:rsidRDefault="00DD2A8A" w:rsidP="00E628EB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38C2A46" w14:textId="77777777" w:rsidR="00ED15A0" w:rsidRPr="00295AC9" w:rsidRDefault="00ED15A0" w:rsidP="00ED15A0">
      <w:pPr>
        <w:rPr>
          <w:rFonts w:ascii="Arial" w:hAnsi="Arial" w:cs="Arial"/>
          <w:sz w:val="20"/>
          <w:szCs w:val="20"/>
        </w:rPr>
      </w:pPr>
      <w:r w:rsidRPr="00295AC9">
        <w:rPr>
          <w:rFonts w:ascii="Arial" w:hAnsi="Arial" w:cs="Arial"/>
          <w:sz w:val="20"/>
          <w:szCs w:val="20"/>
          <w:u w:val="single"/>
        </w:rPr>
        <w:t>Specifikace a rozsah požadovaného plnění:</w:t>
      </w:r>
      <w:r w:rsidRPr="00295AC9">
        <w:rPr>
          <w:rFonts w:ascii="Arial" w:hAnsi="Arial" w:cs="Arial"/>
          <w:sz w:val="20"/>
          <w:szCs w:val="20"/>
        </w:rPr>
        <w:t xml:space="preserve"> </w:t>
      </w:r>
    </w:p>
    <w:p w14:paraId="333E6425" w14:textId="39A9FCEB" w:rsidR="00ED15A0" w:rsidRPr="00295AC9" w:rsidRDefault="00ED15A0" w:rsidP="00825F76">
      <w:pPr>
        <w:jc w:val="both"/>
        <w:rPr>
          <w:rFonts w:ascii="Arial" w:hAnsi="Arial" w:cs="Arial"/>
          <w:sz w:val="20"/>
          <w:szCs w:val="20"/>
        </w:rPr>
      </w:pPr>
      <w:r w:rsidRPr="00295AC9">
        <w:rPr>
          <w:rFonts w:ascii="Arial" w:hAnsi="Arial" w:cs="Arial"/>
          <w:sz w:val="20"/>
          <w:szCs w:val="20"/>
        </w:rPr>
        <w:t>Podrobnou definici předmětu veřejné zakázky a technické podmínky stanovuje projektová dokumentace vypracovaná projekční společností</w:t>
      </w:r>
      <w:r w:rsidR="00B36F00">
        <w:rPr>
          <w:rFonts w:ascii="Arial" w:hAnsi="Arial" w:cs="Arial"/>
          <w:sz w:val="20"/>
          <w:szCs w:val="20"/>
        </w:rPr>
        <w:t xml:space="preserve"> </w:t>
      </w:r>
      <w:r w:rsidR="002F6581">
        <w:rPr>
          <w:rFonts w:ascii="Arial" w:hAnsi="Arial" w:cs="Arial"/>
          <w:sz w:val="20"/>
          <w:szCs w:val="20"/>
        </w:rPr>
        <w:t>P</w:t>
      </w:r>
      <w:r w:rsidR="002C38D0">
        <w:rPr>
          <w:rFonts w:ascii="Arial" w:hAnsi="Arial" w:cs="Arial"/>
          <w:sz w:val="20"/>
          <w:szCs w:val="20"/>
        </w:rPr>
        <w:t>ontex</w:t>
      </w:r>
      <w:r w:rsidR="002F6581">
        <w:rPr>
          <w:rFonts w:ascii="Arial" w:hAnsi="Arial" w:cs="Arial"/>
          <w:sz w:val="20"/>
          <w:szCs w:val="20"/>
        </w:rPr>
        <w:t xml:space="preserve"> s</w:t>
      </w:r>
      <w:r w:rsidR="005A0E3E">
        <w:rPr>
          <w:rFonts w:ascii="Arial" w:hAnsi="Arial" w:cs="Arial"/>
          <w:sz w:val="20"/>
          <w:szCs w:val="20"/>
        </w:rPr>
        <w:t>pol</w:t>
      </w:r>
      <w:r w:rsidR="002F6581">
        <w:rPr>
          <w:rFonts w:ascii="Arial" w:hAnsi="Arial" w:cs="Arial"/>
          <w:sz w:val="20"/>
          <w:szCs w:val="20"/>
        </w:rPr>
        <w:t>.</w:t>
      </w:r>
      <w:r w:rsidR="00E052E2">
        <w:rPr>
          <w:rFonts w:ascii="Arial" w:hAnsi="Arial" w:cs="Arial"/>
          <w:sz w:val="20"/>
          <w:szCs w:val="20"/>
        </w:rPr>
        <w:t xml:space="preserve"> s </w:t>
      </w:r>
      <w:r w:rsidR="002F6581">
        <w:rPr>
          <w:rFonts w:ascii="Arial" w:hAnsi="Arial" w:cs="Arial"/>
          <w:sz w:val="20"/>
          <w:szCs w:val="20"/>
        </w:rPr>
        <w:t>r.</w:t>
      </w:r>
      <w:r w:rsidR="00E052E2">
        <w:rPr>
          <w:rFonts w:ascii="Arial" w:hAnsi="Arial" w:cs="Arial"/>
          <w:sz w:val="20"/>
          <w:szCs w:val="20"/>
        </w:rPr>
        <w:t xml:space="preserve"> </w:t>
      </w:r>
      <w:r w:rsidR="002F6581">
        <w:rPr>
          <w:rFonts w:ascii="Arial" w:hAnsi="Arial" w:cs="Arial"/>
          <w:sz w:val="20"/>
          <w:szCs w:val="20"/>
        </w:rPr>
        <w:t>o.,</w:t>
      </w:r>
      <w:r w:rsidR="00ED257B">
        <w:rPr>
          <w:rFonts w:ascii="Arial" w:hAnsi="Arial" w:cs="Arial"/>
          <w:sz w:val="20"/>
          <w:szCs w:val="20"/>
        </w:rPr>
        <w:t xml:space="preserve"> </w:t>
      </w:r>
      <w:bookmarkStart w:id="0" w:name="_Hlk88653415"/>
      <w:r w:rsidR="00ED257B" w:rsidRPr="00ED257B">
        <w:rPr>
          <w:rFonts w:ascii="Arial" w:hAnsi="Arial" w:cs="Arial"/>
          <w:sz w:val="20"/>
          <w:szCs w:val="20"/>
        </w:rPr>
        <w:t xml:space="preserve">IČO </w:t>
      </w:r>
      <w:r w:rsidR="00ED257B" w:rsidRPr="00ED257B">
        <w:rPr>
          <w:rFonts w:ascii="Arial" w:eastAsiaTheme="minorHAnsi" w:hAnsi="Arial" w:cs="Arial"/>
          <w:sz w:val="20"/>
          <w:szCs w:val="20"/>
          <w:lang w:eastAsia="en-US"/>
        </w:rPr>
        <w:t>407</w:t>
      </w:r>
      <w:r w:rsidR="00E052E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D257B">
        <w:rPr>
          <w:rFonts w:ascii="Arial" w:eastAsiaTheme="minorHAnsi" w:hAnsi="Arial" w:cs="Arial"/>
          <w:sz w:val="20"/>
          <w:szCs w:val="20"/>
          <w:lang w:eastAsia="en-US"/>
        </w:rPr>
        <w:t>63</w:t>
      </w:r>
      <w:r w:rsidR="00E052E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D257B">
        <w:rPr>
          <w:rFonts w:ascii="Arial" w:eastAsiaTheme="minorHAnsi" w:hAnsi="Arial" w:cs="Arial"/>
          <w:sz w:val="20"/>
          <w:szCs w:val="20"/>
          <w:lang w:eastAsia="en-US"/>
        </w:rPr>
        <w:t>439</w:t>
      </w:r>
      <w:bookmarkEnd w:id="0"/>
      <w:r w:rsidR="00ED257B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2F6581">
        <w:rPr>
          <w:rFonts w:ascii="Arial" w:hAnsi="Arial" w:cs="Arial"/>
          <w:sz w:val="20"/>
          <w:szCs w:val="20"/>
        </w:rPr>
        <w:t xml:space="preserve"> se sídlem Bezová 1658</w:t>
      </w:r>
      <w:r w:rsidR="002C38D0">
        <w:rPr>
          <w:rFonts w:ascii="Arial" w:hAnsi="Arial" w:cs="Arial"/>
          <w:sz w:val="20"/>
          <w:szCs w:val="20"/>
        </w:rPr>
        <w:t>/1</w:t>
      </w:r>
      <w:r w:rsidR="00ED257B">
        <w:rPr>
          <w:rFonts w:ascii="Arial" w:hAnsi="Arial" w:cs="Arial"/>
          <w:sz w:val="20"/>
          <w:szCs w:val="20"/>
        </w:rPr>
        <w:t>, Praha</w:t>
      </w:r>
      <w:r w:rsidR="002C38D0">
        <w:rPr>
          <w:rFonts w:ascii="Arial" w:hAnsi="Arial" w:cs="Arial"/>
          <w:sz w:val="20"/>
          <w:szCs w:val="20"/>
        </w:rPr>
        <w:t xml:space="preserve"> </w:t>
      </w:r>
      <w:r w:rsidR="00ED257B">
        <w:rPr>
          <w:rFonts w:ascii="Arial" w:hAnsi="Arial" w:cs="Arial"/>
          <w:sz w:val="20"/>
          <w:szCs w:val="20"/>
        </w:rPr>
        <w:t>4</w:t>
      </w:r>
      <w:r w:rsidRPr="00295AC9">
        <w:rPr>
          <w:rFonts w:ascii="Arial" w:hAnsi="Arial" w:cs="Arial"/>
          <w:sz w:val="20"/>
          <w:szCs w:val="20"/>
        </w:rPr>
        <w:t>, dále soupis dodávek, služeb a stavebních prací  a technické  specifikace (podmínky).</w:t>
      </w:r>
    </w:p>
    <w:p w14:paraId="380BC009" w14:textId="77777777" w:rsidR="00ED15A0" w:rsidRPr="00295AC9" w:rsidRDefault="00ED15A0" w:rsidP="00ED15A0">
      <w:pPr>
        <w:rPr>
          <w:rFonts w:ascii="Arial" w:hAnsi="Arial" w:cs="Arial"/>
          <w:sz w:val="20"/>
          <w:szCs w:val="20"/>
          <w:u w:val="single"/>
        </w:rPr>
      </w:pPr>
    </w:p>
    <w:p w14:paraId="5651E249" w14:textId="77777777" w:rsidR="002C38D0" w:rsidRDefault="002C38D0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</w:p>
    <w:p w14:paraId="0842D48F" w14:textId="4B3BF5CF" w:rsidR="00A76C37" w:rsidRPr="00295AC9" w:rsidRDefault="00DD2A8A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  <w:r w:rsidRPr="00295AC9">
        <w:rPr>
          <w:rFonts w:ascii="Arial" w:hAnsi="Arial" w:cs="Arial"/>
          <w:sz w:val="20"/>
          <w:szCs w:val="20"/>
        </w:rPr>
        <w:t>Specifikace a rozsah požadovaného plnění</w:t>
      </w:r>
      <w:r w:rsidR="00A76C37" w:rsidRPr="00295AC9">
        <w:rPr>
          <w:rFonts w:ascii="Arial" w:hAnsi="Arial" w:cs="Arial"/>
          <w:sz w:val="20"/>
          <w:szCs w:val="20"/>
        </w:rPr>
        <w:t>:</w:t>
      </w:r>
    </w:p>
    <w:p w14:paraId="752D830B" w14:textId="77777777" w:rsidR="008405A4" w:rsidRPr="00295AC9" w:rsidRDefault="008405A4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</w:p>
    <w:p w14:paraId="4B18CFEA" w14:textId="55471611" w:rsidR="00ED257B" w:rsidRPr="00EF5EDE" w:rsidRDefault="002C38D0" w:rsidP="00EF5ED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E53A3">
        <w:rPr>
          <w:rFonts w:ascii="Arial" w:eastAsia="Calibri" w:hAnsi="Arial" w:cs="Arial"/>
          <w:sz w:val="20"/>
          <w:szCs w:val="20"/>
        </w:rPr>
        <w:t xml:space="preserve">Předmětem plnění je oprava mostu přes výpust Holanského rybníka, v k.ú. Holany, který je ve velmi špatném technickém stavu. Most </w:t>
      </w:r>
      <w:r w:rsidRPr="008E53A3">
        <w:rPr>
          <w:rFonts w:ascii="Arial" w:hAnsi="Arial" w:cs="Arial"/>
          <w:sz w:val="20"/>
          <w:szCs w:val="20"/>
        </w:rPr>
        <w:t xml:space="preserve">je součástí vodního díla, které je 400 let staré. Stavba je umístěna na parcele </w:t>
      </w:r>
      <w:r w:rsidR="008E53A3">
        <w:rPr>
          <w:rFonts w:ascii="Arial" w:hAnsi="Arial" w:cs="Arial"/>
          <w:sz w:val="20"/>
          <w:szCs w:val="20"/>
        </w:rPr>
        <w:t xml:space="preserve">          </w:t>
      </w:r>
      <w:r w:rsidRPr="008E53A3">
        <w:rPr>
          <w:rFonts w:ascii="Arial" w:hAnsi="Arial" w:cs="Arial"/>
          <w:sz w:val="20"/>
          <w:szCs w:val="20"/>
        </w:rPr>
        <w:t xml:space="preserve">p.č. 149 v k.ú. Holany, okres Česká Lípa, a nachází se v krajinné památkové zóně Zahrádecko, vedené </w:t>
      </w:r>
      <w:r w:rsidR="008E53A3">
        <w:rPr>
          <w:rFonts w:ascii="Arial" w:hAnsi="Arial" w:cs="Arial"/>
          <w:sz w:val="20"/>
          <w:szCs w:val="20"/>
        </w:rPr>
        <w:t xml:space="preserve">   </w:t>
      </w:r>
      <w:r w:rsidRPr="008E53A3">
        <w:rPr>
          <w:rFonts w:ascii="Arial" w:hAnsi="Arial" w:cs="Arial"/>
          <w:sz w:val="20"/>
          <w:szCs w:val="20"/>
        </w:rPr>
        <w:t xml:space="preserve">pod číslem 2386. 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Tvarové, materiálové a barevné řešení musí odpovídat původnímu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řešení mostu. Novější betonové části budou odstraněny. Oprava a doplnění zdiva bude provedeno z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přírodního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kamene shodného formátu, zpracování a barevnosti jako u stávajícího zdiva. Použitá malta bude vápennotrassová.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Půdorysné vedení parapetních zídek bude upraveno po odstranění novějších betonových částí a bude sledovat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57B" w:rsidRPr="00EF5EDE">
        <w:rPr>
          <w:rFonts w:ascii="Arial" w:eastAsiaTheme="minorHAnsi" w:hAnsi="Arial" w:cs="Arial"/>
          <w:sz w:val="20"/>
          <w:szCs w:val="20"/>
          <w:lang w:eastAsia="en-US"/>
        </w:rPr>
        <w:t>původní vedení zdi. Asfaltová vozovka v rozsahu mostu bude nahrazena dřívější dlažbou s využitím původní dlažby.</w:t>
      </w:r>
    </w:p>
    <w:p w14:paraId="72E929A5" w14:textId="77777777" w:rsidR="00EF5EDE" w:rsidRDefault="00EF5EDE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EE4E7D8" w14:textId="45021AB1" w:rsidR="00ED257B" w:rsidRPr="00EF5EDE" w:rsidRDefault="00ED257B" w:rsidP="00EF5ED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Most převádí místní komunikaci, která slo</w:t>
      </w:r>
      <w:r w:rsidR="00F44D58">
        <w:rPr>
          <w:rFonts w:ascii="Arial" w:eastAsiaTheme="minorHAnsi" w:hAnsi="Arial" w:cs="Arial"/>
          <w:sz w:val="20"/>
          <w:szCs w:val="20"/>
          <w:lang w:eastAsia="en-US"/>
        </w:rPr>
        <w:t>u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ží pěšímu provozu. Základní charakteristiky vycházejí ze stávajícího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stavu. Minimální šířka je 2.5 m. Trasa na mostě je v přímé a pomocí kružnicových oblouků je napojena na stávající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stav bez přechodnic. Podélný sklon stoupá směrem na Holany. Niveleta je lomená 2</w:t>
      </w:r>
      <w:r w:rsidR="003370FF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539%, 3</w:t>
      </w:r>
      <w:r w:rsidR="003370FF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09% a 2</w:t>
      </w:r>
      <w:r w:rsidR="003370FF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826% bez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zakružovacích oblouků. Příčný sklon navazuje na začátku a na konci na stávající stav. Příčný sklon je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jednostranný, nejprve 0.5% směrem na návodní stranu se před mostem převrací na jednostranný, nejprve 0.5%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směrem na návodní stranu se před mostem převrací na 1% na povodní stranu. Za mostem se rovnoměrně mění k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napojení na stávající stav.</w:t>
      </w:r>
    </w:p>
    <w:p w14:paraId="2B68FBCF" w14:textId="77777777" w:rsidR="00EF5EDE" w:rsidRDefault="00EF5EDE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E9F50A4" w14:textId="734B50D5" w:rsidR="00ED257B" w:rsidRPr="00EF5EDE" w:rsidRDefault="00ED257B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bookmarkStart w:id="1" w:name="_Hlk88639906"/>
      <w:r w:rsidRPr="00EF5EDE">
        <w:rPr>
          <w:rFonts w:ascii="Arial" w:eastAsiaTheme="minorHAnsi" w:hAnsi="Arial" w:cs="Arial"/>
          <w:sz w:val="20"/>
          <w:szCs w:val="20"/>
          <w:u w:val="single"/>
          <w:lang w:eastAsia="en-US"/>
        </w:rPr>
        <w:t>SO 201 — most</w:t>
      </w:r>
    </w:p>
    <w:p w14:paraId="0CFEA76A" w14:textId="540BF22D" w:rsidR="00ED257B" w:rsidRPr="00EF5EDE" w:rsidRDefault="00ED257B" w:rsidP="00EF5EDE">
      <w:pPr>
        <w:autoSpaceDE w:val="0"/>
        <w:autoSpaceDN w:val="0"/>
        <w:adjustRightInd w:val="0"/>
        <w:spacing w:before="1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Stávající konstrukce je tvořena kamennou zděnou klenbou o jednom poli světlosti 3,70 m s navazujícími kamennými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zděnými křídly. Násyp mezi zdmi na předpolích mostu tvoří současně hráz Holanského rybníka. V prostoru mostu se nachází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opravený přepad rybníka. Stavební stav nosné konstrukce mostu a spodní stavby je velmi špatný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856C0D7" w14:textId="0C3178FF" w:rsidR="00ED257B" w:rsidRPr="00EF5EDE" w:rsidRDefault="00ED257B" w:rsidP="00EF5ED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Opěry mostu a navazující zdivo bude očištěno, hloubkově přespárováno, v místech rozvolnění přezděno a případně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bude rub dozděn. Opěry po přespárování budou následně injektovány vhodnou injektážní suspenzí pro vyplnění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kaveren. Za rubem opěr a zdí bude proveden hutněný zásyp ze zemin skupiny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jílovitých písků.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Betonové rozšíření klenby bude odstraněno. Stávající kamenná klenba bude zajištěna vlepovanou výztuží do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vyfrézovaných drážek a rub klenby bude vyrovnán maltou. Čelní zídky budou hloubkově přespárovány a v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místě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rozvolnění a na klenbě budou nově přezděny. Povrch klenby a rub zdí bude opatřen izolací proti vodě.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Hydroizolační souvrství na klenbě tvoří ochranný obsyp, geotextilie, hydroizolační membrána, geotextilie a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ochranný obsyp. Odvodnění izolace bude vyvedeno na povodní straně pomocí kamenných chrličů. Zásyp klenby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nad izolací bude proveden z vhodného materiálu - štěrkodrti. Most je bez mostních závěrů a ložisek. Nové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parapetní zídky budou šířky min. 0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 xml:space="preserve">m a výšky 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1,1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m a budou vyzděny z kamene a budou půdorysně sledovat tvar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mostu a navazujících zdí.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Kompozitní lávka bude upravená dle nové čelní a parapetní zídky. Předpokládá se změna jejího uložení na kotvení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přes kotevní desku pomocí dodatečně vrtaných vlepovaných kotev do kamene.</w:t>
      </w:r>
    </w:p>
    <w:p w14:paraId="55842B9C" w14:textId="77777777" w:rsidR="00EF5EDE" w:rsidRDefault="00EF5EDE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15D80E" w14:textId="29799E34" w:rsidR="00ED257B" w:rsidRPr="00EF5EDE" w:rsidRDefault="00ED257B" w:rsidP="00EF5ED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Protože vozovka bude předána do vlastnictví a správy městyse Holan, je vyčleněna do samostatného stavebního</w:t>
      </w:r>
      <w:r w:rsidR="00EF5E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objektu 202.</w:t>
      </w:r>
    </w:p>
    <w:p w14:paraId="2E0E6408" w14:textId="77777777" w:rsidR="00ED257B" w:rsidRPr="00B320FB" w:rsidRDefault="00ED257B" w:rsidP="00B320FB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B320FB">
        <w:rPr>
          <w:rFonts w:ascii="Arial" w:eastAsiaTheme="minorHAnsi" w:hAnsi="Arial" w:cs="Arial"/>
          <w:sz w:val="20"/>
          <w:szCs w:val="20"/>
          <w:u w:val="single"/>
          <w:lang w:eastAsia="en-US"/>
        </w:rPr>
        <w:t>SO 202 — vozovka na mostě</w:t>
      </w:r>
    </w:p>
    <w:p w14:paraId="0DE8A7A7" w14:textId="1EB99DE1" w:rsidR="00ED257B" w:rsidRDefault="00ED257B" w:rsidP="00B320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Stávající vozovka na mostě je s asfaltovým krytem, pod kterým leží původní dlážděná vozovka. Po opravě mostu je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navržena dlážděná vozovka z čedičové dlažby. Při obnově dlažby bude využit materiál stávající dlažby, který bude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doplněn dlažbou stejného materiálu, tvaru a opracování.</w:t>
      </w:r>
    </w:p>
    <w:p w14:paraId="51EA90C3" w14:textId="77777777" w:rsidR="00B320FB" w:rsidRPr="00EF5EDE" w:rsidRDefault="00B320FB" w:rsidP="00B320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746F1C" w14:textId="77777777" w:rsidR="00ED257B" w:rsidRPr="00B320FB" w:rsidRDefault="00ED257B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B320FB">
        <w:rPr>
          <w:rFonts w:ascii="Arial" w:eastAsiaTheme="minorHAnsi" w:hAnsi="Arial" w:cs="Arial"/>
          <w:sz w:val="20"/>
          <w:szCs w:val="20"/>
          <w:u w:val="single"/>
          <w:lang w:eastAsia="en-US"/>
        </w:rPr>
        <w:t>SO 431 - přeložka VO</w:t>
      </w:r>
    </w:p>
    <w:p w14:paraId="525A9B15" w14:textId="38050CEB" w:rsidR="00ED257B" w:rsidRPr="00EF5EDE" w:rsidRDefault="00ED257B" w:rsidP="00B320FB">
      <w:pPr>
        <w:autoSpaceDE w:val="0"/>
        <w:autoSpaceDN w:val="0"/>
        <w:adjustRightInd w:val="0"/>
        <w:spacing w:before="1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5EDE">
        <w:rPr>
          <w:rFonts w:ascii="Arial" w:eastAsiaTheme="minorHAnsi" w:hAnsi="Arial" w:cs="Arial"/>
          <w:sz w:val="20"/>
          <w:szCs w:val="20"/>
          <w:lang w:eastAsia="en-US"/>
        </w:rPr>
        <w:t>V souvislosti s opravou mostu bude nutné odstranění a opětovné založení napájecího kabelu veřejného osvětlení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obce v celkové délce cca 50 m. Při stavbě bude v mostní konstrukci i příčně před mostem založena chránička pro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obnovení kabelového propojení. Přitom při vlastní stavbě bude dle aktuálních podmínek dopravního opatření pro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přístup pro dva obytné objekty na okraji obce rozhodnuto o nutnosti provizorního propojení V.O. v délce cca 30-40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 xml:space="preserve">m pro jedno světelné místo za mostem. V tomto případě bude umístěn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lastRenderedPageBreak/>
        <w:t>závěsný kabel tohoto propojení pro přechod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potoka na stavebním lešení s napojením na předmostích v zemi na kabel stávající. Zařízení V.O. je v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majetkové</w:t>
      </w:r>
      <w:r w:rsidR="00B32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5EDE">
        <w:rPr>
          <w:rFonts w:ascii="Arial" w:eastAsiaTheme="minorHAnsi" w:hAnsi="Arial" w:cs="Arial"/>
          <w:sz w:val="20"/>
          <w:szCs w:val="20"/>
          <w:lang w:eastAsia="en-US"/>
        </w:rPr>
        <w:t>správě obce Holany.</w:t>
      </w:r>
    </w:p>
    <w:p w14:paraId="48A419A0" w14:textId="77777777" w:rsidR="00B320FB" w:rsidRDefault="00B320FB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5D63B2E" w14:textId="1D7398ED" w:rsidR="00ED257B" w:rsidRDefault="00ED257B" w:rsidP="00ED257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CB2277">
        <w:rPr>
          <w:rFonts w:ascii="Arial" w:eastAsiaTheme="minorHAnsi" w:hAnsi="Arial" w:cs="Arial"/>
          <w:sz w:val="20"/>
          <w:szCs w:val="20"/>
          <w:u w:val="single"/>
          <w:lang w:eastAsia="en-US"/>
        </w:rPr>
        <w:t>SO 341- Přeložka vodovodu</w:t>
      </w:r>
    </w:p>
    <w:p w14:paraId="3BA7730E" w14:textId="1C5C8837" w:rsidR="00ED257B" w:rsidRPr="00CB2277" w:rsidRDefault="00ED257B" w:rsidP="00B320FB">
      <w:pPr>
        <w:autoSpaceDE w:val="0"/>
        <w:autoSpaceDN w:val="0"/>
        <w:adjustRightInd w:val="0"/>
        <w:spacing w:before="1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B2277">
        <w:rPr>
          <w:rFonts w:ascii="Arial" w:eastAsiaTheme="minorHAnsi" w:hAnsi="Arial" w:cs="Arial"/>
          <w:sz w:val="20"/>
          <w:szCs w:val="20"/>
          <w:lang w:eastAsia="en-US"/>
        </w:rPr>
        <w:t>Přeložka vodovodu bude provedena ve dvou krocích - jako provizorní vodovod v rámci prací prováděných na</w:t>
      </w:r>
      <w:r w:rsidR="00B320FB" w:rsidRPr="00CB2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B2277">
        <w:rPr>
          <w:rFonts w:ascii="Arial" w:eastAsiaTheme="minorHAnsi" w:hAnsi="Arial" w:cs="Arial"/>
          <w:sz w:val="20"/>
          <w:szCs w:val="20"/>
          <w:lang w:eastAsia="en-US"/>
        </w:rPr>
        <w:t>opravě mostu a po jejím skončení bude provedeno přeložení vodovodu do definitivní trasy a polohy v</w:t>
      </w:r>
      <w:r w:rsidR="00B320FB" w:rsidRPr="00CB2277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CB2277">
        <w:rPr>
          <w:rFonts w:ascii="Arial" w:eastAsiaTheme="minorHAnsi" w:hAnsi="Arial" w:cs="Arial"/>
          <w:sz w:val="20"/>
          <w:szCs w:val="20"/>
          <w:lang w:eastAsia="en-US"/>
        </w:rPr>
        <w:t>úseku nad</w:t>
      </w:r>
      <w:r w:rsidR="00B320FB" w:rsidRPr="00CB2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B2277">
        <w:rPr>
          <w:rFonts w:ascii="Arial" w:eastAsiaTheme="minorHAnsi" w:hAnsi="Arial" w:cs="Arial"/>
          <w:sz w:val="20"/>
          <w:szCs w:val="20"/>
          <w:lang w:eastAsia="en-US"/>
        </w:rPr>
        <w:t>mostem dle projektu celkové rekonstrukce, který byl zpracován pro SVS a.s.</w:t>
      </w:r>
      <w:r w:rsidR="0075015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B2277">
        <w:rPr>
          <w:rFonts w:ascii="Arial" w:eastAsiaTheme="minorHAnsi" w:hAnsi="Arial" w:cs="Arial"/>
          <w:sz w:val="20"/>
          <w:szCs w:val="20"/>
          <w:lang w:eastAsia="en-US"/>
        </w:rPr>
        <w:t>Teplice.</w:t>
      </w:r>
      <w:bookmarkEnd w:id="1"/>
      <w:r w:rsidR="002A3FD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A3FD0" w:rsidRPr="00080F24">
        <w:rPr>
          <w:rFonts w:ascii="Arial" w:eastAsiaTheme="minorHAnsi" w:hAnsi="Arial" w:cs="Arial"/>
          <w:sz w:val="20"/>
          <w:szCs w:val="20"/>
          <w:lang w:eastAsia="en-US"/>
        </w:rPr>
        <w:t>Rekonstrukce vodovodu byla provedena v</w:t>
      </w:r>
      <w:r w:rsidR="000A295D" w:rsidRPr="00080F24">
        <w:rPr>
          <w:rFonts w:ascii="Arial" w:eastAsiaTheme="minorHAnsi" w:hAnsi="Arial" w:cs="Arial"/>
          <w:sz w:val="20"/>
          <w:szCs w:val="20"/>
          <w:lang w:eastAsia="en-US"/>
        </w:rPr>
        <w:t> 1. polovině roku 2022</w:t>
      </w:r>
      <w:r w:rsidR="00DE4C52" w:rsidRPr="00080F24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148174FC" w14:textId="77777777" w:rsidR="002814DB" w:rsidRDefault="002814DB" w:rsidP="002814D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347A0E27" w14:textId="77777777" w:rsidR="002814DB" w:rsidRDefault="002814DB" w:rsidP="002814DB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717A8031" w14:textId="625879EA" w:rsidR="002814DB" w:rsidRDefault="00DE4C52" w:rsidP="002814D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2814DB">
        <w:rPr>
          <w:rFonts w:ascii="Arial" w:eastAsiaTheme="minorHAnsi" w:hAnsi="Arial" w:cs="Arial"/>
          <w:sz w:val="20"/>
          <w:szCs w:val="20"/>
          <w:lang w:eastAsia="en-US"/>
        </w:rPr>
        <w:t>řeložk</w:t>
      </w:r>
      <w:r w:rsidR="00A23F50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2814DB">
        <w:rPr>
          <w:rFonts w:ascii="Arial" w:eastAsiaTheme="minorHAnsi" w:hAnsi="Arial" w:cs="Arial"/>
          <w:sz w:val="20"/>
          <w:szCs w:val="20"/>
          <w:lang w:eastAsia="en-US"/>
        </w:rPr>
        <w:t xml:space="preserve"> kabelu ČEZ </w:t>
      </w:r>
      <w:r>
        <w:rPr>
          <w:rFonts w:ascii="Arial" w:eastAsiaTheme="minorHAnsi" w:hAnsi="Arial" w:cs="Arial"/>
          <w:sz w:val="20"/>
          <w:szCs w:val="20"/>
          <w:lang w:eastAsia="en-US"/>
        </w:rPr>
        <w:t>byla provedena 1. 11. 2022</w:t>
      </w:r>
      <w:r w:rsidR="00B31AEA">
        <w:rPr>
          <w:rFonts w:ascii="Arial" w:eastAsiaTheme="minorHAnsi" w:hAnsi="Arial" w:cs="Arial"/>
          <w:sz w:val="20"/>
          <w:szCs w:val="20"/>
          <w:lang w:eastAsia="en-US"/>
        </w:rPr>
        <w:t>. Z</w:t>
      </w:r>
      <w:r w:rsidR="002814DB">
        <w:rPr>
          <w:rFonts w:ascii="Arial" w:eastAsiaTheme="minorHAnsi" w:hAnsi="Arial" w:cs="Arial"/>
          <w:sz w:val="20"/>
          <w:szCs w:val="20"/>
          <w:lang w:eastAsia="en-US"/>
        </w:rPr>
        <w:t xml:space="preserve">ajišťuje </w:t>
      </w:r>
      <w:r w:rsidR="00B31AEA">
        <w:rPr>
          <w:rFonts w:ascii="Arial" w:eastAsiaTheme="minorHAnsi" w:hAnsi="Arial" w:cs="Arial"/>
          <w:sz w:val="20"/>
          <w:szCs w:val="20"/>
          <w:lang w:eastAsia="en-US"/>
        </w:rPr>
        <w:t xml:space="preserve">ji </w:t>
      </w:r>
      <w:r w:rsidR="002814DB">
        <w:rPr>
          <w:rFonts w:ascii="Arial" w:eastAsiaTheme="minorHAnsi" w:hAnsi="Arial" w:cs="Arial"/>
          <w:sz w:val="20"/>
          <w:szCs w:val="20"/>
          <w:lang w:eastAsia="en-US"/>
        </w:rPr>
        <w:t>společnost ČEZ Distribuce, a.s. dle jejich projektu</w:t>
      </w:r>
      <w:r w:rsidR="00562817">
        <w:rPr>
          <w:rFonts w:ascii="Arial" w:eastAsiaTheme="minorHAnsi" w:hAnsi="Arial" w:cs="Arial"/>
          <w:sz w:val="20"/>
          <w:szCs w:val="20"/>
          <w:lang w:eastAsia="en-US"/>
        </w:rPr>
        <w:t>. V</w:t>
      </w:r>
      <w:r w:rsidR="00097808">
        <w:rPr>
          <w:rFonts w:ascii="Arial" w:eastAsiaTheme="minorHAnsi" w:hAnsi="Arial" w:cs="Arial"/>
          <w:sz w:val="20"/>
          <w:szCs w:val="20"/>
          <w:lang w:eastAsia="en-US"/>
        </w:rPr>
        <w:t>lastní realizaci přeložky kabelu provedla společnost OMEXOM</w:t>
      </w:r>
      <w:r w:rsidR="00702655">
        <w:rPr>
          <w:rFonts w:ascii="Arial" w:eastAsiaTheme="minorHAnsi" w:hAnsi="Arial" w:cs="Arial"/>
          <w:sz w:val="20"/>
          <w:szCs w:val="20"/>
          <w:lang w:eastAsia="en-US"/>
        </w:rPr>
        <w:t xml:space="preserve"> GA Energo s. r. o.</w:t>
      </w:r>
    </w:p>
    <w:p w14:paraId="33851F7A" w14:textId="77777777" w:rsidR="002814DB" w:rsidRPr="00EF5EDE" w:rsidRDefault="002814DB" w:rsidP="00B320FB">
      <w:pPr>
        <w:autoSpaceDE w:val="0"/>
        <w:autoSpaceDN w:val="0"/>
        <w:adjustRightInd w:val="0"/>
        <w:spacing w:before="12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2814DB" w:rsidRPr="00EF5EDE" w:rsidSect="007F1130">
      <w:headerReference w:type="default" r:id="rId8"/>
      <w:pgSz w:w="11906" w:h="16838" w:code="9"/>
      <w:pgMar w:top="1135" w:right="1021" w:bottom="68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4080" w14:textId="77777777" w:rsidR="00550929" w:rsidRDefault="00550929" w:rsidP="00481A27">
      <w:r>
        <w:separator/>
      </w:r>
    </w:p>
  </w:endnote>
  <w:endnote w:type="continuationSeparator" w:id="0">
    <w:p w14:paraId="1D9D5512" w14:textId="77777777" w:rsidR="00550929" w:rsidRDefault="00550929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D986" w14:textId="77777777" w:rsidR="00550929" w:rsidRDefault="00550929" w:rsidP="00481A27">
      <w:r>
        <w:separator/>
      </w:r>
    </w:p>
  </w:footnote>
  <w:footnote w:type="continuationSeparator" w:id="0">
    <w:p w14:paraId="74CF4E65" w14:textId="77777777" w:rsidR="00550929" w:rsidRDefault="00550929" w:rsidP="0048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FA50" w14:textId="1A7E3C5C" w:rsidR="00481A27" w:rsidRPr="008636F9" w:rsidRDefault="00481A27">
    <w:pPr>
      <w:pStyle w:val="Zhlav"/>
      <w:rPr>
        <w:rFonts w:ascii="Arial" w:hAnsi="Arial" w:cs="Arial"/>
        <w:sz w:val="22"/>
        <w:szCs w:val="22"/>
      </w:rPr>
    </w:pPr>
    <w:r w:rsidRPr="008636F9">
      <w:rPr>
        <w:rFonts w:ascii="Arial" w:hAnsi="Arial" w:cs="Arial"/>
        <w:sz w:val="22"/>
        <w:szCs w:val="22"/>
      </w:rPr>
      <w:t>Příloha č. 1</w:t>
    </w:r>
    <w:r w:rsidR="00A358AA">
      <w:rPr>
        <w:rFonts w:ascii="Arial" w:hAnsi="Arial" w:cs="Arial"/>
        <w:sz w:val="22"/>
        <w:szCs w:val="22"/>
      </w:rPr>
      <w:t xml:space="preserve"> k</w:t>
    </w:r>
    <w:r w:rsidRPr="008636F9">
      <w:rPr>
        <w:rFonts w:ascii="Arial" w:hAnsi="Arial" w:cs="Arial"/>
        <w:sz w:val="22"/>
        <w:szCs w:val="22"/>
      </w:rPr>
      <w:t xml:space="preserve"> So</w:t>
    </w:r>
    <w:r w:rsidR="0062255B">
      <w:rPr>
        <w:rFonts w:ascii="Arial" w:hAnsi="Arial" w:cs="Arial"/>
        <w:sz w:val="22"/>
        <w:szCs w:val="22"/>
      </w:rPr>
      <w:t>D</w:t>
    </w:r>
  </w:p>
  <w:p w14:paraId="60C6AE85" w14:textId="77777777" w:rsidR="00481A27" w:rsidRPr="008636F9" w:rsidRDefault="00481A27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B6EE8"/>
    <w:multiLevelType w:val="hybridMultilevel"/>
    <w:tmpl w:val="6D68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20092"/>
    <w:multiLevelType w:val="hybridMultilevel"/>
    <w:tmpl w:val="1158A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31A9E"/>
    <w:multiLevelType w:val="hybridMultilevel"/>
    <w:tmpl w:val="E7DCA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338B6"/>
    <w:rsid w:val="00075015"/>
    <w:rsid w:val="00080C2B"/>
    <w:rsid w:val="00080F24"/>
    <w:rsid w:val="00097808"/>
    <w:rsid w:val="000A295D"/>
    <w:rsid w:val="001777B6"/>
    <w:rsid w:val="001D183E"/>
    <w:rsid w:val="001E6E92"/>
    <w:rsid w:val="0020127D"/>
    <w:rsid w:val="00220E1A"/>
    <w:rsid w:val="002814DB"/>
    <w:rsid w:val="00295AC9"/>
    <w:rsid w:val="002A3FD0"/>
    <w:rsid w:val="002C38D0"/>
    <w:rsid w:val="002F6581"/>
    <w:rsid w:val="00316ECE"/>
    <w:rsid w:val="003370FF"/>
    <w:rsid w:val="00370AC2"/>
    <w:rsid w:val="003737F4"/>
    <w:rsid w:val="00374C40"/>
    <w:rsid w:val="003B18F0"/>
    <w:rsid w:val="003D4167"/>
    <w:rsid w:val="00430560"/>
    <w:rsid w:val="00442B8E"/>
    <w:rsid w:val="004634BA"/>
    <w:rsid w:val="00474357"/>
    <w:rsid w:val="0047487D"/>
    <w:rsid w:val="00475DD0"/>
    <w:rsid w:val="00481A27"/>
    <w:rsid w:val="00493142"/>
    <w:rsid w:val="004B19C0"/>
    <w:rsid w:val="005240BB"/>
    <w:rsid w:val="00532F7E"/>
    <w:rsid w:val="00550929"/>
    <w:rsid w:val="005621C9"/>
    <w:rsid w:val="00562817"/>
    <w:rsid w:val="00591EF6"/>
    <w:rsid w:val="005A0E3E"/>
    <w:rsid w:val="005C3090"/>
    <w:rsid w:val="005D5304"/>
    <w:rsid w:val="00600F6C"/>
    <w:rsid w:val="006079B2"/>
    <w:rsid w:val="0062255B"/>
    <w:rsid w:val="00625A62"/>
    <w:rsid w:val="00644E5E"/>
    <w:rsid w:val="00650ED5"/>
    <w:rsid w:val="0067739C"/>
    <w:rsid w:val="00702655"/>
    <w:rsid w:val="0075015F"/>
    <w:rsid w:val="00753AB8"/>
    <w:rsid w:val="00772E53"/>
    <w:rsid w:val="00780845"/>
    <w:rsid w:val="00795C98"/>
    <w:rsid w:val="007B5B70"/>
    <w:rsid w:val="007B7FFA"/>
    <w:rsid w:val="007F1116"/>
    <w:rsid w:val="007F1130"/>
    <w:rsid w:val="007F130A"/>
    <w:rsid w:val="007F3CA1"/>
    <w:rsid w:val="00825F76"/>
    <w:rsid w:val="0083495D"/>
    <w:rsid w:val="00834FF3"/>
    <w:rsid w:val="008405A4"/>
    <w:rsid w:val="00845A58"/>
    <w:rsid w:val="008636F9"/>
    <w:rsid w:val="008D05C4"/>
    <w:rsid w:val="008D37C6"/>
    <w:rsid w:val="008E53A3"/>
    <w:rsid w:val="009E74F5"/>
    <w:rsid w:val="00A204D9"/>
    <w:rsid w:val="00A23F50"/>
    <w:rsid w:val="00A358AA"/>
    <w:rsid w:val="00A76C37"/>
    <w:rsid w:val="00A8242D"/>
    <w:rsid w:val="00A87E1D"/>
    <w:rsid w:val="00AA0E72"/>
    <w:rsid w:val="00AA2E16"/>
    <w:rsid w:val="00AF41DE"/>
    <w:rsid w:val="00B21B9E"/>
    <w:rsid w:val="00B31AEA"/>
    <w:rsid w:val="00B320FB"/>
    <w:rsid w:val="00B36F00"/>
    <w:rsid w:val="00B447D0"/>
    <w:rsid w:val="00B62B6E"/>
    <w:rsid w:val="00B6762F"/>
    <w:rsid w:val="00B81AC2"/>
    <w:rsid w:val="00B9017E"/>
    <w:rsid w:val="00B94C96"/>
    <w:rsid w:val="00BE06F3"/>
    <w:rsid w:val="00C51F5E"/>
    <w:rsid w:val="00C62DA8"/>
    <w:rsid w:val="00C84B49"/>
    <w:rsid w:val="00CB2277"/>
    <w:rsid w:val="00CD6E10"/>
    <w:rsid w:val="00CD7A1B"/>
    <w:rsid w:val="00CE2BC9"/>
    <w:rsid w:val="00D23A8A"/>
    <w:rsid w:val="00D51EAA"/>
    <w:rsid w:val="00D566BD"/>
    <w:rsid w:val="00D67446"/>
    <w:rsid w:val="00DD2A8A"/>
    <w:rsid w:val="00DE4C52"/>
    <w:rsid w:val="00DF43C2"/>
    <w:rsid w:val="00E052E2"/>
    <w:rsid w:val="00E05DFA"/>
    <w:rsid w:val="00E17D84"/>
    <w:rsid w:val="00E44988"/>
    <w:rsid w:val="00E628EB"/>
    <w:rsid w:val="00E7483D"/>
    <w:rsid w:val="00E96998"/>
    <w:rsid w:val="00EA775A"/>
    <w:rsid w:val="00ED15A0"/>
    <w:rsid w:val="00ED257B"/>
    <w:rsid w:val="00EF4C94"/>
    <w:rsid w:val="00EF5EDE"/>
    <w:rsid w:val="00F0329D"/>
    <w:rsid w:val="00F44D58"/>
    <w:rsid w:val="00FD542A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ED15A0"/>
    <w:pPr>
      <w:numPr>
        <w:numId w:val="5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ED15A0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5A3BC-6D01-4288-914A-02683050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767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Hejtmánková Věra</dc:creator>
  <cp:lastModifiedBy>Zikešová Jana</cp:lastModifiedBy>
  <cp:revision>8</cp:revision>
  <cp:lastPrinted>2020-04-20T07:50:00Z</cp:lastPrinted>
  <dcterms:created xsi:type="dcterms:W3CDTF">2022-12-06T13:57:00Z</dcterms:created>
  <dcterms:modified xsi:type="dcterms:W3CDTF">2023-01-18T15:14:00Z</dcterms:modified>
</cp:coreProperties>
</file>